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B" w:rsidRDefault="0061068B" w:rsidP="00610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2021-2022 оқу жылына</w:t>
      </w:r>
    </w:p>
    <w:p w:rsidR="0061068B" w:rsidRPr="0099605D" w:rsidRDefault="0061068B" w:rsidP="00610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 материалдарының базасын қалыптастыру бойынша</w:t>
      </w:r>
    </w:p>
    <w:p w:rsidR="0061068B" w:rsidRPr="0099605D" w:rsidRDefault="0061068B" w:rsidP="00610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068B">
        <w:rPr>
          <w:rFonts w:ascii="Times New Roman" w:hAnsi="Times New Roman"/>
          <w:b/>
          <w:sz w:val="24"/>
          <w:szCs w:val="24"/>
          <w:lang w:val="kk-KZ"/>
        </w:rPr>
        <w:t>D136- Авто</w:t>
      </w:r>
      <w:r>
        <w:rPr>
          <w:rFonts w:ascii="Times New Roman" w:hAnsi="Times New Roman"/>
          <w:b/>
          <w:sz w:val="24"/>
          <w:szCs w:val="24"/>
          <w:lang w:val="kk-KZ"/>
        </w:rPr>
        <w:t>көлік құралдары</w:t>
      </w:r>
      <w:r w:rsidRPr="00996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 беру бағдарламасы бойы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96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нша докторантураға түсу емтихандарының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тақырыптары</w:t>
      </w:r>
    </w:p>
    <w:p w:rsidR="00D54911" w:rsidRPr="00F37F98" w:rsidRDefault="00D54911" w:rsidP="00D33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0FE0" w:rsidRPr="00F37F98" w:rsidRDefault="00620FE0" w:rsidP="00D33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k-KZ" w:eastAsia="ru-RU"/>
        </w:rPr>
      </w:pPr>
    </w:p>
    <w:p w:rsidR="00D330B0" w:rsidRPr="00F37F98" w:rsidRDefault="00D54911" w:rsidP="00D330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kk-KZ" w:eastAsia="ru-RU"/>
        </w:rPr>
      </w:pP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Топырақ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өңдеу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машиналары</w:t>
      </w:r>
      <w:proofErr w:type="spellEnd"/>
    </w:p>
    <w:p w:rsidR="003C762B" w:rsidRPr="00F37F98" w:rsidRDefault="00D54911" w:rsidP="00D330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Тыңайтқыш шашуға арналған машиналар мен құралдар</w:t>
      </w:r>
    </w:p>
    <w:p w:rsidR="00D330B0" w:rsidRPr="00F37F98" w:rsidRDefault="00D54911" w:rsidP="00D330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бу</w:t>
      </w:r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отырғызу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машиналары</w:t>
      </w:r>
      <w:proofErr w:type="spellEnd"/>
      <w:r w:rsidR="00D330B0" w:rsidRPr="00F37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B0" w:rsidRPr="00F37F98" w:rsidRDefault="00D54911" w:rsidP="00D330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Өсімдіктерді қорғауға арналған машиналар мен құралдар</w:t>
      </w:r>
    </w:p>
    <w:p w:rsidR="00D330B0" w:rsidRPr="00F37F98" w:rsidRDefault="00D54911" w:rsidP="00D330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Азық дайындауға арналған машиналар мен құралдар</w:t>
      </w:r>
    </w:p>
    <w:p w:rsidR="00D330B0" w:rsidRPr="00F37F98" w:rsidRDefault="00D54911" w:rsidP="00D330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Астық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жинайтын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комбайндар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кешендер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D330B0" w:rsidRPr="00F37F98" w:rsidRDefault="00DC67A8" w:rsidP="00D330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Картоп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жинау</w:t>
      </w:r>
      <w:proofErr w:type="gramEnd"/>
      <w:r w:rsidRPr="00F37F98">
        <w:rPr>
          <w:rFonts w:ascii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машиналар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құралдар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D330B0" w:rsidRPr="00F37F98" w:rsidRDefault="00DC67A8" w:rsidP="00D330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Көкөністер мен жемістер дайындауға арналған машиналар мен құралдар </w:t>
      </w:r>
    </w:p>
    <w:p w:rsidR="00D330B0" w:rsidRPr="00F37F98" w:rsidRDefault="00DC67A8" w:rsidP="00D330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Көкөністер мен жемістер өсіруге арналған машиналар мен құралдар </w:t>
      </w:r>
    </w:p>
    <w:p w:rsidR="00D330B0" w:rsidRPr="00F37F98" w:rsidRDefault="00DC67A8" w:rsidP="00D330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Топырақты беткі өңдеуге арналған машиналар кешені </w:t>
      </w:r>
    </w:p>
    <w:p w:rsidR="00361C33" w:rsidRPr="00F37F98" w:rsidRDefault="00DC67A8" w:rsidP="00D330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Отамалы дақылдарды өсіруге арналған машиналар мен құралдар </w:t>
      </w:r>
    </w:p>
    <w:p w:rsidR="00361C33" w:rsidRPr="00F37F98" w:rsidRDefault="00F11E5C" w:rsidP="00D330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Орман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шаруашылығын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өсіру</w:t>
      </w:r>
      <w:proofErr w:type="spellEnd"/>
      <w:r w:rsidRPr="00F3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F98">
        <w:rPr>
          <w:rFonts w:ascii="Times New Roman" w:hAnsi="Times New Roman" w:cs="Times New Roman"/>
          <w:color w:val="000000"/>
          <w:sz w:val="24"/>
          <w:szCs w:val="24"/>
        </w:rPr>
        <w:t>технологиясы</w:t>
      </w:r>
      <w:proofErr w:type="spellEnd"/>
    </w:p>
    <w:p w:rsidR="0061068B" w:rsidRPr="0061068B" w:rsidRDefault="0061068B" w:rsidP="0061068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color w:val="000000"/>
          <w:sz w:val="24"/>
          <w:szCs w:val="24"/>
          <w:lang w:val="kk-KZ"/>
        </w:rPr>
        <w:t>. Ауыл шаруашылығы техникасын сынау кезіндегі бағалаудың түрлері мен міндеттері</w:t>
      </w:r>
      <w:r w:rsidRPr="006106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1068B" w:rsidRPr="0061068B" w:rsidRDefault="0061068B" w:rsidP="0061068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Техникалық сараптама жүргізу кезіндегі көрсеткіштер және оларды айқындау әдістері</w:t>
      </w:r>
    </w:p>
    <w:p w:rsidR="0061068B" w:rsidRPr="0061068B" w:rsidRDefault="0061068B" w:rsidP="0061068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Бастапқы техникалық сараптама </w:t>
      </w:r>
    </w:p>
    <w:p w:rsidR="0061068B" w:rsidRPr="0061068B" w:rsidRDefault="0061068B" w:rsidP="0061068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Ауыл шаруашылығы машиналары мен жабдықтарының функционалдық көрсеткіштерін анықтау әдістері </w:t>
      </w:r>
    </w:p>
    <w:p w:rsidR="0061068B" w:rsidRPr="0061068B" w:rsidRDefault="0061068B" w:rsidP="0061068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Ауыл шаруашылығы техникасын энергетикалық бағалау кезінде көрсеткіштерді анықтау әдістері 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  <w:lang w:val="kk-KZ"/>
        </w:rPr>
        <w:t>Шырынды</w:t>
      </w:r>
      <w:r w:rsidRPr="00F37F98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және ірі азықтарды азықтандыруға дайындық процесін механикаландыру құралдарының параметрлерін есептеу негіздері (шырынды және ірі азықтарды ұсақтау аппараттарының түрлері, пышақпен кесудің негізгі заңдылықтары)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Дәнді ұсақтауды механикаландыру құралдарының параметрлерін есептеу негіздері. Соққы ұсатқыштың параметрлерін анықтау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Мал азықтар мен азықтық қоспаларды дайындауды механикаландыру (азықтарды ұсақтаудың теориялық негіздері)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Қиды жоюды, тасымалдауды және пайдалануға дайындауды механикаландыру (қиды жоюды механикаландыру құралдары және оларды есептеу)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Сүтті пастерлеуге арналған технологиялар мен жабдықтар (қысқа мерзімді және лезде пастерлеуге арналған қондырғылар)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Сүтті сепарациялау, гомогенизациялау және тасымалдауға арналған технологиялар мен жабдықтар.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Азықтарды таратудың технологиялары мен техникалық құралдары.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8. </w:t>
      </w: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Сепаратор-қалыпқа келтіргішті қолдана отырып, сүт өнімдерін өндіруде материалдық ағындарды есептеу.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Сүтті тасымалдауға арналған сорғылар.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Құс шаруашылығындағы технологиялық процестерді механикаландыру.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Құс шаруашылығы.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Көңді жоюды, тасымалдауды және пайдалануға дайындауды механикаландыру. </w:t>
      </w: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(Көңді жою және өңдеудің технологиялық схемалары)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Мал шаруашылығы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Шошқа шаруашылығы (табын өсімін молайту және шошқаларды бордақылау)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Мал шаруашылығы өнімдерін өндіру технологиясы (Сүт және сиыр етін өндірудің технологиялық негіздері)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Азық тарату технологиясы және техникалық құралдары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Көңді жинау және қайта өңдеу технологиясы және техникалық құралдары.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Машинамен сауу технологиясы және техникалық құралдары.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Көңді жинау және өңдеудің технологиялары мен техникалық құралдары.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Мал азығын үлестіруді механикаландыру (ІҚМ мен шошқаларға арналған жылжымалы мал азығын үлестіргіштердің құрылысы және жұмыс қағидаты)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Қой шаруашылығындағы технологиялық процестерді механикаландыру.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Ауыл шаруашылығы жануарларын саууды механикаландыру (сауу аппараттары, сыныптамасы, схемалары және құрылғысы)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Ағынды-технологиялық желіні есептеу әдістемесі.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Ауыл шаруашылығы жануарларын саууды механикаландыру (машинамен сауудың технологиялық негіздері; сауу аппараттарына қойылатын зоотехникалық талаптар)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Мал шаруашылығына арналған техниканың даму тенденциялары (сүтті мал шаруашылығына арналған техниканың дамуының әлемдік тенденциялары)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Сүт алу негіздері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Фермалар мен кешендердегі ветеринариялық-профилактикалық іс-шаралар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Мал шаруашылығы өнімдерін өндірудегі технологиялық процестерді оңтайландыру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Азықтық қоспаларды дайындауды механикаландыру және араластырғыштардың негізгі параметрлерін есептеу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Фермаларды сумен жабдықтауды және жануарларды суаруды механикаландыру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АӨК-дегі маркетингтік зерттеулер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Энергияны пайдалану тиімділігі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1740">
        <w:rPr>
          <w:rFonts w:ascii="Times New Roman" w:hAnsi="Times New Roman" w:cs="Times New Roman"/>
          <w:color w:val="000000"/>
          <w:sz w:val="24"/>
          <w:szCs w:val="24"/>
          <w:lang w:val="kk-KZ"/>
        </w:rPr>
        <w:t>Өндірістік процесс туралы жалпы мәліметтер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Ауыл шаруашылығын машина-технологиялық жаңғырту үрдістері (техника мен технологияның инновациялық даму бағыттары.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Ауыл шаруашылығы өнімдері өндірісін технологиялық жаңғырту қағидаттары</w:t>
      </w:r>
    </w:p>
    <w:p w:rsidR="0061068B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Ауыл шаруашылығы өнімдерін қайта өңдеу мен сақтауды технологиялық жаңғырту қағидаттары.</w:t>
      </w:r>
    </w:p>
    <w:p w:rsidR="0061068B" w:rsidRPr="00631740" w:rsidRDefault="0061068B" w:rsidP="0061068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color w:val="000000"/>
          <w:sz w:val="24"/>
          <w:szCs w:val="24"/>
          <w:lang w:val="kk-KZ"/>
        </w:rPr>
        <w:t>Өнімді қайта өңдеу технологияларын дамыту.</w:t>
      </w:r>
    </w:p>
    <w:p w:rsidR="00361C33" w:rsidRDefault="00361C33" w:rsidP="00361C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068B" w:rsidRDefault="0061068B" w:rsidP="006106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068B" w:rsidRPr="0099605D" w:rsidRDefault="0061068B" w:rsidP="00610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Темы</w:t>
      </w:r>
    </w:p>
    <w:p w:rsidR="0061068B" w:rsidRPr="0099605D" w:rsidRDefault="0061068B" w:rsidP="00610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9605D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_Hlk68956737"/>
      <w:r w:rsidRPr="0099605D">
        <w:rPr>
          <w:rFonts w:ascii="Times New Roman" w:hAnsi="Times New Roman" w:cs="Times New Roman"/>
          <w:b/>
          <w:sz w:val="24"/>
          <w:szCs w:val="24"/>
        </w:rPr>
        <w:t>формированию базы экзаменационных материалов</w:t>
      </w:r>
    </w:p>
    <w:p w:rsidR="0061068B" w:rsidRDefault="0061068B" w:rsidP="00610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9605D">
        <w:rPr>
          <w:rFonts w:ascii="Times New Roman" w:hAnsi="Times New Roman" w:cs="Times New Roman"/>
          <w:b/>
          <w:sz w:val="24"/>
          <w:szCs w:val="24"/>
        </w:rPr>
        <w:t xml:space="preserve">ля вступительных экзаменов в докторантуру по </w:t>
      </w:r>
      <w:proofErr w:type="spellStart"/>
      <w:r w:rsidRPr="0099605D">
        <w:rPr>
          <w:rFonts w:ascii="Times New Roman" w:hAnsi="Times New Roman" w:cs="Times New Roman"/>
          <w:b/>
          <w:sz w:val="24"/>
          <w:szCs w:val="24"/>
        </w:rPr>
        <w:t>образовательн</w:t>
      </w:r>
      <w:proofErr w:type="spellEnd"/>
      <w:r w:rsidRPr="0099605D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99605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9960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</w:p>
    <w:bookmarkEnd w:id="0"/>
    <w:p w:rsidR="0061068B" w:rsidRDefault="0061068B" w:rsidP="00610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06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D136-Автортанспортные средства</w:t>
      </w:r>
      <w:r w:rsidRPr="004178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1068B" w:rsidRPr="0099605D" w:rsidRDefault="0061068B" w:rsidP="00610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9960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Pr="0099605D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proofErr w:type="spellStart"/>
      <w:r w:rsidRPr="0099605D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61068B" w:rsidRPr="0075089C" w:rsidRDefault="0061068B" w:rsidP="006106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Почвообрабатывающие машины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Машины и орудия для внесения удобрений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Посевные и посадочные машины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Машины и орудия для защиты растений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Машины и орудия для заготовки кормов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Зерноуборочные комбайны и комплексы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Машины и орудия для уборки картофеля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Зерноочистительные комплексы и машины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Машины и орудия для заготовки овощей и фруктов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Комплекс машин </w:t>
      </w:r>
      <w:proofErr w:type="gramStart"/>
      <w:r w:rsidRPr="006106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68B">
        <w:rPr>
          <w:rFonts w:ascii="Times New Roman" w:hAnsi="Times New Roman" w:cs="Times New Roman"/>
          <w:sz w:val="24"/>
          <w:szCs w:val="24"/>
        </w:rPr>
        <w:t>поверхностной</w:t>
      </w:r>
      <w:proofErr w:type="gramEnd"/>
      <w:r w:rsidRPr="0061068B">
        <w:rPr>
          <w:rFonts w:ascii="Times New Roman" w:hAnsi="Times New Roman" w:cs="Times New Roman"/>
          <w:sz w:val="24"/>
          <w:szCs w:val="24"/>
        </w:rPr>
        <w:t xml:space="preserve"> обработке почв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Машины и орудия для возделывания пропашных культур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Машины и орудия для возделывания овощей и фруктов</w:t>
      </w:r>
    </w:p>
    <w:p w:rsidR="0061068B" w:rsidRPr="0075089C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9C">
        <w:rPr>
          <w:rFonts w:ascii="Times New Roman" w:hAnsi="Times New Roman" w:cs="Times New Roman"/>
          <w:sz w:val="24"/>
          <w:szCs w:val="24"/>
          <w:lang w:val="kk-KZ"/>
        </w:rPr>
        <w:lastRenderedPageBreak/>
        <w:t>Виды и задачи оценок при испытаниях сельскохозяйственной техники</w:t>
      </w:r>
    </w:p>
    <w:p w:rsidR="0061068B" w:rsidRPr="0075089C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89C">
        <w:rPr>
          <w:rFonts w:ascii="Times New Roman" w:hAnsi="Times New Roman" w:cs="Times New Roman"/>
          <w:sz w:val="24"/>
          <w:szCs w:val="24"/>
        </w:rPr>
        <w:t>Показатели и методы их определения при проведении технической экспертизы</w:t>
      </w:r>
    </w:p>
    <w:p w:rsidR="0061068B" w:rsidRPr="0075089C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9C">
        <w:rPr>
          <w:rFonts w:ascii="Times New Roman" w:hAnsi="Times New Roman" w:cs="Times New Roman"/>
          <w:sz w:val="24"/>
          <w:szCs w:val="24"/>
          <w:lang w:val="kk-KZ"/>
        </w:rPr>
        <w:t>Первичная техническая экспертиза</w:t>
      </w:r>
    </w:p>
    <w:p w:rsidR="0061068B" w:rsidRPr="0075089C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89C">
        <w:rPr>
          <w:rFonts w:ascii="Times New Roman" w:hAnsi="Times New Roman" w:cs="Times New Roman"/>
          <w:bCs/>
          <w:color w:val="000000"/>
          <w:sz w:val="24"/>
          <w:szCs w:val="24"/>
        </w:rPr>
        <w:t>Методы определения функциональных показателей сельскохозяйственных машин и оборудования</w:t>
      </w:r>
      <w:r w:rsidRPr="0075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8B" w:rsidRPr="0075089C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08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Установка посевной машины на норму высева</w:t>
      </w:r>
    </w:p>
    <w:p w:rsidR="0061068B" w:rsidRPr="0075089C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8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Методы определения показателей при энергетической оценке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сельскохо</w:t>
      </w:r>
      <w:r w:rsidRPr="0075089C">
        <w:rPr>
          <w:rFonts w:ascii="Times New Roman" w:hAnsi="Times New Roman" w:cs="Times New Roman"/>
          <w:bCs/>
          <w:color w:val="000000"/>
          <w:sz w:val="24"/>
          <w:szCs w:val="24"/>
        </w:rPr>
        <w:t>сельскохозяйственной техники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61068B">
        <w:rPr>
          <w:rFonts w:ascii="Times New Roman" w:hAnsi="Times New Roman" w:cs="Times New Roman"/>
          <w:sz w:val="24"/>
          <w:szCs w:val="24"/>
        </w:rPr>
        <w:t>расчета параметров средств механизации процесса подготовки</w:t>
      </w:r>
      <w:proofErr w:type="gramEnd"/>
      <w:r w:rsidRPr="0061068B">
        <w:rPr>
          <w:rFonts w:ascii="Times New Roman" w:hAnsi="Times New Roman" w:cs="Times New Roman"/>
          <w:sz w:val="24"/>
          <w:szCs w:val="24"/>
        </w:rPr>
        <w:t xml:space="preserve"> к скармливанию сочных и грубых кормов (типы измельчающих аппаратов сочных и грубых кормов, основные закономерности резания лезвием) 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61068B">
        <w:rPr>
          <w:rFonts w:ascii="Times New Roman" w:hAnsi="Times New Roman" w:cs="Times New Roman"/>
          <w:sz w:val="24"/>
          <w:szCs w:val="24"/>
        </w:rPr>
        <w:t>расчета параметров средств механизации измельчения</w:t>
      </w:r>
      <w:proofErr w:type="gramEnd"/>
      <w:r w:rsidRPr="0061068B">
        <w:rPr>
          <w:rFonts w:ascii="Times New Roman" w:hAnsi="Times New Roman" w:cs="Times New Roman"/>
          <w:sz w:val="24"/>
          <w:szCs w:val="24"/>
        </w:rPr>
        <w:t xml:space="preserve"> зерно. Определение параметров дробилки ударной действия 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Механизация приготовления кормов и кормовых смесей (теоретические основы измельчения кормов) 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Механизация удаления, транспортирования и подготовки навоза к использованию (средства механизации удаления навоза и их расчет) 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68B">
        <w:rPr>
          <w:rFonts w:ascii="Times New Roman" w:hAnsi="Times New Roman" w:cs="Times New Roman"/>
          <w:sz w:val="24"/>
          <w:szCs w:val="24"/>
        </w:rPr>
        <w:t xml:space="preserve">Технологии и оборудования для пастеризации молока (установки для кратковременного и мгновенной пастеризации) </w:t>
      </w:r>
      <w:proofErr w:type="gramEnd"/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Технологии и оборудования для сепарирования, гомогенизации и транспортирования молока. 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Технологии и технические средства раздачи кормов. 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Расчет материальных потоков при выработке цельномолочной продукции с использованием сепаратора-</w:t>
      </w:r>
      <w:proofErr w:type="spellStart"/>
      <w:r w:rsidRPr="0061068B">
        <w:rPr>
          <w:rFonts w:ascii="Times New Roman" w:hAnsi="Times New Roman" w:cs="Times New Roman"/>
          <w:sz w:val="24"/>
          <w:szCs w:val="24"/>
        </w:rPr>
        <w:t>нормализатора</w:t>
      </w:r>
      <w:proofErr w:type="spellEnd"/>
      <w:r w:rsidRPr="00610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Насосы для транспортировки молока. 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Механизация технологических процессов </w:t>
      </w:r>
      <w:proofErr w:type="gramStart"/>
      <w:r w:rsidRPr="0061068B">
        <w:rPr>
          <w:rFonts w:ascii="Times New Roman" w:hAnsi="Times New Roman" w:cs="Times New Roman"/>
          <w:sz w:val="24"/>
          <w:szCs w:val="24"/>
        </w:rPr>
        <w:t>птицеводстве</w:t>
      </w:r>
      <w:proofErr w:type="gramEnd"/>
      <w:r w:rsidRPr="00610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Птицеводство. 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Механизация удаления, транспортирования и подготовки навоза к использованию. (Технологические схемы удаления и переработки навоза) </w:t>
      </w:r>
    </w:p>
    <w:p w:rsidR="0061068B" w:rsidRPr="0061068B" w:rsidRDefault="0061068B" w:rsidP="0061068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Животноводство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Свиноводство (Воспроизводство стада и откорм свиней) 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Технология производства продукции животноводства (технологические основы производства молока и говядины) 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Технология и технические средства раздачи кормов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Технология и технические средства уборки и переработки навоза. 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Технология и технические средства машинного доения. 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Технологии и технические средства уборки и переработки навоза. 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Механизация раздачи кормов (устройство и принцип работы передвижных кормораздатчиков для КРС и свиней) 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Механизация технологических процессов в овцеводстве. 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Механизация доения с/х животных (Доильные аппараты, классификация, схемы и устройство) 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Методика расчета </w:t>
      </w:r>
      <w:proofErr w:type="gramStart"/>
      <w:r w:rsidRPr="0061068B">
        <w:rPr>
          <w:rFonts w:ascii="Times New Roman" w:hAnsi="Times New Roman" w:cs="Times New Roman"/>
          <w:sz w:val="24"/>
          <w:szCs w:val="24"/>
        </w:rPr>
        <w:t>поточно-технологических</w:t>
      </w:r>
      <w:proofErr w:type="gramEnd"/>
      <w:r w:rsidRPr="0061068B">
        <w:rPr>
          <w:rFonts w:ascii="Times New Roman" w:hAnsi="Times New Roman" w:cs="Times New Roman"/>
          <w:sz w:val="24"/>
          <w:szCs w:val="24"/>
        </w:rPr>
        <w:t xml:space="preserve"> линии. 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Механизация доения с/х животных (Технологические основы машинного доения; зоотехнические требования к доильным аппаратам) 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</w:rPr>
        <w:t xml:space="preserve">Тенденции развития техники для животноводства </w:t>
      </w:r>
      <w:r w:rsidRPr="0061068B">
        <w:rPr>
          <w:rFonts w:ascii="Times New Roman" w:hAnsi="Times New Roman" w:cs="Times New Roman"/>
          <w:sz w:val="24"/>
          <w:szCs w:val="24"/>
          <w:lang w:val="kk-KZ"/>
        </w:rPr>
        <w:t>(Мировые теденции развития техники для молочного скотоводства)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Основы получения молока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Ветеринарно-профилактические мероприятия на фермах и комплексах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Оптимизация технологических процессов в производстве продукции животноводства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Механизация приготовления кормовых смесей и расчет основных параметров смесителей 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Механизация водоснабжения ферм и поения животных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Маркетинговые исследования в АПК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Эффективность использовния энергии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Общие сведения о производственном процессе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Тенденции машинно-технологической модернизации сельского хозяйства (направлениея инновационого развития техники и технологии.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Принципы технологической модернизации производства сельскохозяйственной продукции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Принципы технологической  модернизации  переработки и хранения сельскохозяйственной продукции</w:t>
      </w:r>
    </w:p>
    <w:p w:rsidR="0061068B" w:rsidRPr="0061068B" w:rsidRDefault="0061068B" w:rsidP="00C20A4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 xml:space="preserve">Развитие технологий переработки продукции </w:t>
      </w:r>
    </w:p>
    <w:p w:rsidR="0061068B" w:rsidRPr="0061068B" w:rsidRDefault="0061068B" w:rsidP="0061068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1068B" w:rsidRPr="00F37F98" w:rsidRDefault="0061068B" w:rsidP="00361C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762B" w:rsidRPr="00F37F98" w:rsidRDefault="00B66605" w:rsidP="003C7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 / </w:t>
      </w:r>
      <w:r w:rsidR="003C762B" w:rsidRPr="00F37F98"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3C762B" w:rsidRPr="00F37F98" w:rsidRDefault="00636E6B" w:rsidP="0061068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</w:rPr>
        <w:t>Спицына. И.А. Сельскохозяйственная техника и технологии:  учебное пособие / Под ред. И.А. Спицына. – М.: Колосс, 2006 – 646 с.</w:t>
      </w:r>
    </w:p>
    <w:p w:rsidR="00636E6B" w:rsidRPr="00F37F98" w:rsidRDefault="00636E6B" w:rsidP="0061068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37F98">
        <w:rPr>
          <w:rFonts w:ascii="Times New Roman" w:hAnsi="Times New Roman" w:cs="Times New Roman"/>
          <w:sz w:val="24"/>
          <w:szCs w:val="24"/>
        </w:rPr>
        <w:t>Халанский</w:t>
      </w:r>
      <w:proofErr w:type="spellEnd"/>
      <w:r w:rsidRPr="00F37F98">
        <w:rPr>
          <w:rFonts w:ascii="Times New Roman" w:hAnsi="Times New Roman" w:cs="Times New Roman"/>
          <w:sz w:val="24"/>
          <w:szCs w:val="24"/>
        </w:rPr>
        <w:t xml:space="preserve">,  В.М.  Сельскохозяйственные  машины:  учебник  /  В.М.  </w:t>
      </w:r>
      <w:proofErr w:type="spellStart"/>
      <w:r w:rsidRPr="00F37F98">
        <w:rPr>
          <w:rFonts w:ascii="Times New Roman" w:hAnsi="Times New Roman" w:cs="Times New Roman"/>
          <w:sz w:val="24"/>
          <w:szCs w:val="24"/>
        </w:rPr>
        <w:t>Халанский</w:t>
      </w:r>
      <w:proofErr w:type="spellEnd"/>
      <w:r w:rsidRPr="00F37F98">
        <w:rPr>
          <w:rFonts w:ascii="Times New Roman" w:hAnsi="Times New Roman" w:cs="Times New Roman"/>
          <w:sz w:val="24"/>
          <w:szCs w:val="24"/>
        </w:rPr>
        <w:t>,  И.В. Горбачев. – М.: Колосс. –2003. – 624 с.</w:t>
      </w:r>
    </w:p>
    <w:p w:rsidR="00636E6B" w:rsidRPr="00F37F98" w:rsidRDefault="00636E6B" w:rsidP="0061068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37F98">
        <w:rPr>
          <w:rFonts w:ascii="Times New Roman" w:hAnsi="Times New Roman" w:cs="Times New Roman"/>
          <w:sz w:val="24"/>
          <w:szCs w:val="24"/>
        </w:rPr>
        <w:t>Кленин</w:t>
      </w:r>
      <w:proofErr w:type="spellEnd"/>
      <w:r w:rsidRPr="00F37F98">
        <w:rPr>
          <w:rFonts w:ascii="Times New Roman" w:hAnsi="Times New Roman" w:cs="Times New Roman"/>
          <w:sz w:val="24"/>
          <w:szCs w:val="24"/>
        </w:rPr>
        <w:t xml:space="preserve">,  Н.И. Сельскохозяйственные  машины:  учебники  и  </w:t>
      </w:r>
      <w:proofErr w:type="gramStart"/>
      <w:r w:rsidRPr="00F37F98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F37F98">
        <w:rPr>
          <w:rFonts w:ascii="Times New Roman" w:hAnsi="Times New Roman" w:cs="Times New Roman"/>
          <w:sz w:val="24"/>
          <w:szCs w:val="24"/>
        </w:rPr>
        <w:t xml:space="preserve"> пособия / </w:t>
      </w:r>
      <w:proofErr w:type="spellStart"/>
      <w:r w:rsidRPr="00F37F98">
        <w:rPr>
          <w:rFonts w:ascii="Times New Roman" w:hAnsi="Times New Roman" w:cs="Times New Roman"/>
          <w:sz w:val="24"/>
          <w:szCs w:val="24"/>
        </w:rPr>
        <w:t>Н.И.Кленин</w:t>
      </w:r>
      <w:proofErr w:type="spellEnd"/>
      <w:r w:rsidRPr="00F37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F98">
        <w:rPr>
          <w:rFonts w:ascii="Times New Roman" w:hAnsi="Times New Roman" w:cs="Times New Roman"/>
          <w:sz w:val="24"/>
          <w:szCs w:val="24"/>
        </w:rPr>
        <w:t>С.Н.Киселев</w:t>
      </w:r>
      <w:proofErr w:type="spellEnd"/>
      <w:r w:rsidRPr="00F37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F98">
        <w:rPr>
          <w:rFonts w:ascii="Times New Roman" w:hAnsi="Times New Roman" w:cs="Times New Roman"/>
          <w:sz w:val="24"/>
          <w:szCs w:val="24"/>
        </w:rPr>
        <w:t>А.Г.Левшин</w:t>
      </w:r>
      <w:proofErr w:type="spellEnd"/>
      <w:r w:rsidRPr="00F37F98">
        <w:rPr>
          <w:rFonts w:ascii="Times New Roman" w:hAnsi="Times New Roman" w:cs="Times New Roman"/>
          <w:sz w:val="24"/>
          <w:szCs w:val="24"/>
        </w:rPr>
        <w:t>. М.: Колосс, 2008 – 816 с.</w:t>
      </w:r>
    </w:p>
    <w:p w:rsidR="00636E6B" w:rsidRPr="00F37F98" w:rsidRDefault="00636E6B" w:rsidP="0061068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</w:rPr>
        <w:t>Тарасенко  А.П. Роторные  зерноуборочные  комбайны: учебное  пособие. / А. П. Тарасенко.- СПб</w:t>
      </w:r>
      <w:proofErr w:type="gramStart"/>
      <w:r w:rsidRPr="00F37F9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37F98">
        <w:rPr>
          <w:rFonts w:ascii="Times New Roman" w:hAnsi="Times New Roman" w:cs="Times New Roman"/>
          <w:sz w:val="24"/>
          <w:szCs w:val="24"/>
        </w:rPr>
        <w:t>Изд.- «Лань», 2013. – 192 с.</w:t>
      </w:r>
    </w:p>
    <w:p w:rsidR="00636E6B" w:rsidRPr="00F37F98" w:rsidRDefault="00636E6B" w:rsidP="0061068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</w:rPr>
        <w:t>Новые технологии и технические средства для механизации работ в садоводстве. – М.: ФГБНУ «</w:t>
      </w:r>
      <w:proofErr w:type="spellStart"/>
      <w:r w:rsidRPr="00F37F98">
        <w:rPr>
          <w:rFonts w:ascii="Times New Roman" w:hAnsi="Times New Roman" w:cs="Times New Roman"/>
          <w:sz w:val="24"/>
          <w:szCs w:val="24"/>
        </w:rPr>
        <w:t>Росинформагротех</w:t>
      </w:r>
      <w:proofErr w:type="spellEnd"/>
      <w:r w:rsidRPr="00F37F98">
        <w:rPr>
          <w:rFonts w:ascii="Times New Roman" w:hAnsi="Times New Roman" w:cs="Times New Roman"/>
          <w:sz w:val="24"/>
          <w:szCs w:val="24"/>
        </w:rPr>
        <w:t>», 2012. – 164 с.</w:t>
      </w:r>
    </w:p>
    <w:p w:rsidR="00636E6B" w:rsidRPr="00F37F98" w:rsidRDefault="00636E6B" w:rsidP="0061068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</w:rPr>
        <w:t xml:space="preserve">Черных В.Л., Сысуев В.В. Информационные  технологии  в  лесном  хозяйстве:  Учебное пособие. - Йошкар-Ола: </w:t>
      </w:r>
      <w:proofErr w:type="spellStart"/>
      <w:r w:rsidRPr="00F37F98">
        <w:rPr>
          <w:rFonts w:ascii="Times New Roman" w:hAnsi="Times New Roman" w:cs="Times New Roman"/>
          <w:sz w:val="24"/>
          <w:szCs w:val="24"/>
        </w:rPr>
        <w:t>МарГТУ</w:t>
      </w:r>
      <w:proofErr w:type="spellEnd"/>
      <w:r w:rsidRPr="00F37F98">
        <w:rPr>
          <w:rFonts w:ascii="Times New Roman" w:hAnsi="Times New Roman" w:cs="Times New Roman"/>
          <w:sz w:val="24"/>
          <w:szCs w:val="24"/>
        </w:rPr>
        <w:t>, 2000. - 378 с.</w:t>
      </w:r>
    </w:p>
    <w:p w:rsidR="0061068B" w:rsidRDefault="00636E6B" w:rsidP="0061068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37F98">
        <w:rPr>
          <w:rFonts w:ascii="Times New Roman" w:hAnsi="Times New Roman" w:cs="Times New Roman"/>
          <w:sz w:val="24"/>
          <w:szCs w:val="24"/>
        </w:rPr>
        <w:t>Застенский</w:t>
      </w:r>
      <w:proofErr w:type="spellEnd"/>
      <w:r w:rsidRPr="00F37F98">
        <w:rPr>
          <w:rFonts w:ascii="Times New Roman" w:hAnsi="Times New Roman" w:cs="Times New Roman"/>
          <w:sz w:val="24"/>
          <w:szCs w:val="24"/>
        </w:rPr>
        <w:t>, Л. С. Машины и механизмы лесного хозяйства : учеб</w:t>
      </w:r>
      <w:proofErr w:type="gramStart"/>
      <w:r w:rsidRPr="00F37F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F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7F98">
        <w:rPr>
          <w:rFonts w:ascii="Times New Roman" w:hAnsi="Times New Roman" w:cs="Times New Roman"/>
          <w:sz w:val="24"/>
          <w:szCs w:val="24"/>
        </w:rPr>
        <w:t xml:space="preserve">особие / Л. С. </w:t>
      </w:r>
      <w:proofErr w:type="spellStart"/>
      <w:r w:rsidRPr="00F37F98">
        <w:rPr>
          <w:rFonts w:ascii="Times New Roman" w:hAnsi="Times New Roman" w:cs="Times New Roman"/>
          <w:sz w:val="24"/>
          <w:szCs w:val="24"/>
        </w:rPr>
        <w:t>Застенский</w:t>
      </w:r>
      <w:proofErr w:type="spellEnd"/>
      <w:r w:rsidRPr="00F37F98">
        <w:rPr>
          <w:rFonts w:ascii="Times New Roman" w:hAnsi="Times New Roman" w:cs="Times New Roman"/>
          <w:sz w:val="24"/>
          <w:szCs w:val="24"/>
        </w:rPr>
        <w:t xml:space="preserve"> ; МГУЛ. – М., 2005. – 240 с.</w:t>
      </w:r>
    </w:p>
    <w:p w:rsidR="009415DD" w:rsidRPr="0061068B" w:rsidRDefault="002F5A9B" w:rsidP="0061068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Испытание сельскохозяйственной техники</w:t>
      </w:r>
      <w:r w:rsidRPr="0061068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(учебное пособие). - Алматы: КазНАУ, Изд. «Агроуниверситет». - 2009. - 218 с.</w:t>
      </w:r>
    </w:p>
    <w:p w:rsidR="005B3426" w:rsidRPr="00F37F98" w:rsidRDefault="005B3426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  <w:lang w:val="kk-KZ"/>
        </w:rPr>
        <w:t>Китун.А.В., Передня. В.Ч., Романюк. Н.Н.  и др. Техническое обеспечение и основы расчета средств механизации технологических процессов на животноводческой ферме</w:t>
      </w:r>
      <w:r w:rsidRPr="00F37F98">
        <w:rPr>
          <w:rFonts w:ascii="Times New Roman" w:hAnsi="Times New Roman" w:cs="Times New Roman"/>
          <w:sz w:val="24"/>
          <w:szCs w:val="24"/>
        </w:rPr>
        <w:t xml:space="preserve">:  </w:t>
      </w:r>
      <w:r w:rsidRPr="00F37F98">
        <w:rPr>
          <w:rFonts w:ascii="Times New Roman" w:hAnsi="Times New Roman" w:cs="Times New Roman"/>
          <w:sz w:val="24"/>
          <w:szCs w:val="24"/>
          <w:lang w:val="kk-KZ"/>
        </w:rPr>
        <w:t>оқулық-Алматы, 2017.</w:t>
      </w:r>
    </w:p>
    <w:p w:rsidR="005B3426" w:rsidRPr="00F37F98" w:rsidRDefault="005B3426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  <w:lang w:val="kk-KZ"/>
        </w:rPr>
        <w:t>Кирсанов,  В.В., Мурусидзе  Д.Н. и др. Механизация и технология. Оқулық - М.: Инфра-М., –2013.</w:t>
      </w:r>
    </w:p>
    <w:p w:rsidR="00917452" w:rsidRPr="00F37F98" w:rsidRDefault="00917452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Pr="00F37F98">
        <w:rPr>
          <w:rFonts w:ascii="Times New Roman" w:hAnsi="Times New Roman" w:cs="Times New Roman"/>
          <w:sz w:val="24"/>
          <w:szCs w:val="24"/>
        </w:rPr>
        <w:t xml:space="preserve">И. </w:t>
      </w:r>
      <w:r w:rsidRPr="00F37F98">
        <w:rPr>
          <w:rFonts w:ascii="Times New Roman" w:hAnsi="Times New Roman" w:cs="Times New Roman"/>
          <w:sz w:val="24"/>
          <w:szCs w:val="24"/>
          <w:lang w:val="kk-KZ"/>
        </w:rPr>
        <w:t>Завражнов</w:t>
      </w:r>
      <w:r w:rsidRPr="00F37F98">
        <w:rPr>
          <w:rFonts w:ascii="Times New Roman" w:hAnsi="Times New Roman" w:cs="Times New Roman"/>
          <w:sz w:val="24"/>
          <w:szCs w:val="24"/>
        </w:rPr>
        <w:t xml:space="preserve">, </w:t>
      </w:r>
      <w:r w:rsidRPr="00F37F98">
        <w:rPr>
          <w:rFonts w:ascii="Times New Roman" w:hAnsi="Times New Roman" w:cs="Times New Roman"/>
          <w:sz w:val="24"/>
          <w:szCs w:val="24"/>
          <w:lang w:val="kk-KZ"/>
        </w:rPr>
        <w:t>С.М. Ведищев, М.К. Бралиев т.б.</w:t>
      </w:r>
      <w:r w:rsidRPr="00F37F98">
        <w:rPr>
          <w:rFonts w:ascii="Times New Roman" w:hAnsi="Times New Roman" w:cs="Times New Roman"/>
          <w:sz w:val="24"/>
          <w:szCs w:val="24"/>
        </w:rPr>
        <w:t xml:space="preserve"> </w:t>
      </w:r>
      <w:r w:rsidRPr="00F37F98">
        <w:rPr>
          <w:rFonts w:ascii="Times New Roman" w:hAnsi="Times New Roman" w:cs="Times New Roman"/>
          <w:sz w:val="24"/>
          <w:szCs w:val="24"/>
          <w:lang w:val="kk-KZ"/>
        </w:rPr>
        <w:t>Технические средства в молочном скотоводстве. Оқу құралы. Уральск, 2017.</w:t>
      </w:r>
    </w:p>
    <w:p w:rsidR="00917452" w:rsidRPr="00F37F98" w:rsidRDefault="00917452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</w:rPr>
        <w:t>И.А.</w:t>
      </w:r>
      <w:r w:rsidRPr="00F37F98">
        <w:rPr>
          <w:rFonts w:ascii="Times New Roman" w:hAnsi="Times New Roman" w:cs="Times New Roman"/>
          <w:sz w:val="24"/>
          <w:szCs w:val="24"/>
          <w:lang w:val="kk-KZ"/>
        </w:rPr>
        <w:t xml:space="preserve"> Евдокимов, С.В. Василисин, Д.Н. Лодыгин. Расчет материальных потоков при переработке молока в курсовом и дипломном проектировании. Оқу құралы.  Санкт-Петербург, 2009.</w:t>
      </w:r>
    </w:p>
    <w:p w:rsidR="00917452" w:rsidRPr="00F37F98" w:rsidRDefault="00917452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  <w:lang w:val="kk-KZ"/>
        </w:rPr>
        <w:t>М.А. Прищепов, Ш.Н. Нуртаев және басқалары. Технология и механизация производства продукции животноводства. Оқулық. Алматы – 2016.</w:t>
      </w:r>
    </w:p>
    <w:p w:rsidR="00917452" w:rsidRPr="00F37F98" w:rsidRDefault="00917452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  <w:lang w:val="kk-KZ"/>
        </w:rPr>
        <w:t>Мурусидзе Д.Н., Кирсанов,В.В., А.И. Чугунов және басқалары. Курсовое и дипломное проектирование по механизации животноводства. Оқулық. – М.: «Колос С»,, 2006.</w:t>
      </w:r>
    </w:p>
    <w:p w:rsidR="00917452" w:rsidRPr="00F37F98" w:rsidRDefault="00917452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  <w:lang w:val="kk-KZ"/>
        </w:rPr>
        <w:t>Кирсанов В.В., А.И. Чугунов және басқалары. Курсовое и дипломное проектирование по механизации животноводства. Оқулық. – М.: «Колос С», 2006.</w:t>
      </w:r>
    </w:p>
    <w:p w:rsidR="00917452" w:rsidRPr="00F37F98" w:rsidRDefault="00917452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  <w:lang w:val="kk-KZ"/>
        </w:rPr>
        <w:t>В.Ф. Базенков. Практикум по механизации животноводческих ферм/ Базенков В.Ф., Мельников С.В., Жевлаков П.К.- Л.: Колос, 1965</w:t>
      </w:r>
    </w:p>
    <w:p w:rsidR="00917452" w:rsidRPr="00F37F98" w:rsidRDefault="00917452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  <w:lang w:val="kk-KZ"/>
        </w:rPr>
        <w:lastRenderedPageBreak/>
        <w:t>А.И. Завражнов, С.М. Ведищев, М.К. Бралиев және басқалары. Техническое обеспечение животноводства. ЭБС Лань Санкт-Петербург – М.: Краснодар 2018.</w:t>
      </w:r>
    </w:p>
    <w:p w:rsidR="00917452" w:rsidRPr="00F37F98" w:rsidRDefault="00917452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  <w:lang w:val="kk-KZ"/>
        </w:rPr>
        <w:t>Карташов Л.П., Цой Ю.А., Макаровская З.В., Карташова О.Л. Организация, техника и технология машинного доения. Оқу құралы. Оренбург. Издательский центр ОГАУ 2012.</w:t>
      </w:r>
    </w:p>
    <w:p w:rsidR="00917452" w:rsidRPr="00F37F98" w:rsidRDefault="00917452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  <w:lang w:val="kk-KZ"/>
        </w:rPr>
        <w:t>А.И. Завражнов, С.М. Ведищев, М.К. Бралиев және басқалары. Техническое обеспечение животноводства. ЭБС Лань Санкт-Петербург – М.: Краснодар 2018.</w:t>
      </w:r>
    </w:p>
    <w:p w:rsidR="00917452" w:rsidRPr="00F37F98" w:rsidRDefault="00917452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  <w:lang w:val="kk-KZ"/>
        </w:rPr>
        <w:t>Кольга Д.Ф., Казаровец</w:t>
      </w:r>
      <w:r w:rsidR="00F37F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7F98">
        <w:rPr>
          <w:rFonts w:ascii="Times New Roman" w:hAnsi="Times New Roman" w:cs="Times New Roman"/>
          <w:sz w:val="24"/>
          <w:szCs w:val="24"/>
          <w:lang w:val="kk-KZ"/>
        </w:rPr>
        <w:t>Н.В., Сыманович В.С.. Техническое обеспечение процессов в животноводстве. Оқу құралы. Минск «ИВЦ Минфина» 2012.</w:t>
      </w:r>
    </w:p>
    <w:p w:rsidR="00917452" w:rsidRPr="00F37F98" w:rsidRDefault="00917452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7F98">
        <w:rPr>
          <w:rFonts w:ascii="Times New Roman" w:hAnsi="Times New Roman" w:cs="Times New Roman"/>
          <w:sz w:val="24"/>
          <w:szCs w:val="24"/>
          <w:lang w:val="kk-KZ"/>
        </w:rPr>
        <w:t>Ю.Т. Вагин, А.С. Добышев, А.П. Курденко. Техническое обеспечение производства продукции животноводства. Оқу құралы. Минск «ИВЦ Минфина» 2012.</w:t>
      </w:r>
    </w:p>
    <w:p w:rsidR="0061068B" w:rsidRPr="0061068B" w:rsidRDefault="00917452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 xml:space="preserve">Современные проблемы науки и производства в агроинженерии. Под редакцией академика РАСХН А.И. Завражнова. </w:t>
      </w:r>
      <w:r w:rsidR="00F37F98" w:rsidRPr="0061068B">
        <w:rPr>
          <w:rFonts w:ascii="Times New Roman" w:hAnsi="Times New Roman" w:cs="Times New Roman"/>
          <w:sz w:val="24"/>
          <w:szCs w:val="24"/>
          <w:lang w:val="kk-KZ"/>
        </w:rPr>
        <w:t xml:space="preserve">Учебник. </w:t>
      </w:r>
      <w:r w:rsidRPr="0061068B">
        <w:rPr>
          <w:rFonts w:ascii="Times New Roman" w:hAnsi="Times New Roman" w:cs="Times New Roman"/>
          <w:sz w:val="24"/>
          <w:szCs w:val="24"/>
          <w:lang w:val="kk-KZ"/>
        </w:rPr>
        <w:t>Лань Санкт-Петербург. Краснодар 2013</w:t>
      </w:r>
      <w:r w:rsidR="00F37F98" w:rsidRPr="0061068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1068B" w:rsidRDefault="00B0080C" w:rsidP="0061068B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61068B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Испытание сельскохозяйственной техники</w:t>
      </w:r>
      <w:r w:rsidRPr="0061068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(учебное пособие). - Алматы: КазНАУ, Изд. «Агроуниверситет». - 2009. - 218 с.</w:t>
      </w:r>
    </w:p>
    <w:p w:rsidR="00A83EA9" w:rsidRPr="0061068B" w:rsidRDefault="00D54E57" w:rsidP="00C20A41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Китун.А.В., Передня. В.Ч., Романюк. Н.Н.  и др. Техническое обеспечение и основы расчета средств механизации технологических процессов на животноводческой ферме</w:t>
      </w:r>
      <w:r w:rsidRPr="0061068B">
        <w:rPr>
          <w:rFonts w:ascii="Times New Roman" w:hAnsi="Times New Roman" w:cs="Times New Roman"/>
          <w:sz w:val="24"/>
          <w:szCs w:val="24"/>
        </w:rPr>
        <w:t xml:space="preserve">:  </w:t>
      </w:r>
      <w:r w:rsidRPr="0061068B">
        <w:rPr>
          <w:rFonts w:ascii="Times New Roman" w:hAnsi="Times New Roman" w:cs="Times New Roman"/>
          <w:sz w:val="24"/>
          <w:szCs w:val="24"/>
          <w:lang w:val="kk-KZ"/>
        </w:rPr>
        <w:t>оқулық-Алматы, 2017.</w:t>
      </w:r>
    </w:p>
    <w:p w:rsidR="00A83EA9" w:rsidRPr="0061068B" w:rsidRDefault="00D54E57" w:rsidP="00C20A41">
      <w:pPr>
        <w:pStyle w:val="a4"/>
        <w:numPr>
          <w:ilvl w:val="0"/>
          <w:numId w:val="7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Кирсанов,  В.В., Мурусидзе  Д.Н. и др. Механизация и технология. Оқулық - М.: Инфра-М., –2013.</w:t>
      </w:r>
    </w:p>
    <w:p w:rsidR="00A83EA9" w:rsidRPr="0061068B" w:rsidRDefault="00D54E57" w:rsidP="00C20A41">
      <w:pPr>
        <w:pStyle w:val="a4"/>
        <w:numPr>
          <w:ilvl w:val="0"/>
          <w:numId w:val="7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Pr="0061068B">
        <w:rPr>
          <w:rFonts w:ascii="Times New Roman" w:hAnsi="Times New Roman" w:cs="Times New Roman"/>
          <w:sz w:val="24"/>
          <w:szCs w:val="24"/>
        </w:rPr>
        <w:t xml:space="preserve">И. </w:t>
      </w:r>
      <w:r w:rsidRPr="0061068B">
        <w:rPr>
          <w:rFonts w:ascii="Times New Roman" w:hAnsi="Times New Roman" w:cs="Times New Roman"/>
          <w:sz w:val="24"/>
          <w:szCs w:val="24"/>
          <w:lang w:val="kk-KZ"/>
        </w:rPr>
        <w:t>Завражнов</w:t>
      </w:r>
      <w:r w:rsidRPr="0061068B">
        <w:rPr>
          <w:rFonts w:ascii="Times New Roman" w:hAnsi="Times New Roman" w:cs="Times New Roman"/>
          <w:sz w:val="24"/>
          <w:szCs w:val="24"/>
        </w:rPr>
        <w:t xml:space="preserve">, </w:t>
      </w:r>
      <w:r w:rsidRPr="0061068B">
        <w:rPr>
          <w:rFonts w:ascii="Times New Roman" w:hAnsi="Times New Roman" w:cs="Times New Roman"/>
          <w:sz w:val="24"/>
          <w:szCs w:val="24"/>
          <w:lang w:val="kk-KZ"/>
        </w:rPr>
        <w:t>С.М. Ведищев, М.К. Бралиев т.б.</w:t>
      </w:r>
      <w:r w:rsidRPr="0061068B">
        <w:rPr>
          <w:rFonts w:ascii="Times New Roman" w:hAnsi="Times New Roman" w:cs="Times New Roman"/>
          <w:sz w:val="24"/>
          <w:szCs w:val="24"/>
        </w:rPr>
        <w:t xml:space="preserve"> </w:t>
      </w:r>
      <w:r w:rsidRPr="0061068B">
        <w:rPr>
          <w:rFonts w:ascii="Times New Roman" w:hAnsi="Times New Roman" w:cs="Times New Roman"/>
          <w:sz w:val="24"/>
          <w:szCs w:val="24"/>
          <w:lang w:val="kk-KZ"/>
        </w:rPr>
        <w:t>Технические средства в молочном скотоводстве. Оқу құралы. Уральск, 2017.</w:t>
      </w:r>
    </w:p>
    <w:p w:rsidR="00A83EA9" w:rsidRPr="0061068B" w:rsidRDefault="00D54E57" w:rsidP="00C20A41">
      <w:pPr>
        <w:pStyle w:val="a4"/>
        <w:numPr>
          <w:ilvl w:val="0"/>
          <w:numId w:val="7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И.А. Евдокимов, С.В. Василисин, Д.Н. Лодыгин. Расчет материальных потоков при переработке молока в курсовом и дипломном проектировании. Оқу құралы.  Санкт-Петербург, 2009.</w:t>
      </w:r>
    </w:p>
    <w:p w:rsidR="00A83EA9" w:rsidRPr="0061068B" w:rsidRDefault="00D54E57" w:rsidP="00C20A41">
      <w:pPr>
        <w:pStyle w:val="a4"/>
        <w:numPr>
          <w:ilvl w:val="0"/>
          <w:numId w:val="7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М.А. Прищепов, Ш.Н. Нуртаев және басқалары. Технология и механизация производства продукции животноводства. Оқулық. Алматы – 2016.</w:t>
      </w:r>
    </w:p>
    <w:p w:rsidR="00A83EA9" w:rsidRPr="0061068B" w:rsidRDefault="00D54E57" w:rsidP="00C20A41">
      <w:pPr>
        <w:pStyle w:val="a4"/>
        <w:numPr>
          <w:ilvl w:val="0"/>
          <w:numId w:val="7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Мурусидзе Д.Н., Кирсанов,В.В., А.И. Чугунов және басқалары. Курсовое и дипломное проектирование по механизации животноводства. Оқулық. – М.: «Колос С»,, 2006.</w:t>
      </w:r>
    </w:p>
    <w:p w:rsidR="00A83EA9" w:rsidRPr="0061068B" w:rsidRDefault="00D54E57" w:rsidP="00C20A41">
      <w:pPr>
        <w:pStyle w:val="a4"/>
        <w:numPr>
          <w:ilvl w:val="0"/>
          <w:numId w:val="15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Кирсанов В.В., А.И. Чугунов және басқалары. Курсовое и дипломное проектирование по механизации</w:t>
      </w:r>
      <w:bookmarkStart w:id="1" w:name="_GoBack"/>
      <w:bookmarkEnd w:id="1"/>
      <w:r w:rsidRPr="0061068B">
        <w:rPr>
          <w:rFonts w:ascii="Times New Roman" w:hAnsi="Times New Roman" w:cs="Times New Roman"/>
          <w:sz w:val="24"/>
          <w:szCs w:val="24"/>
          <w:lang w:val="kk-KZ"/>
        </w:rPr>
        <w:t xml:space="preserve"> животноводства. Оқулық. – М.: «Колос С», 2006.</w:t>
      </w:r>
    </w:p>
    <w:p w:rsidR="00A83EA9" w:rsidRPr="0061068B" w:rsidRDefault="00D54E57" w:rsidP="00C20A41">
      <w:pPr>
        <w:pStyle w:val="a4"/>
        <w:numPr>
          <w:ilvl w:val="0"/>
          <w:numId w:val="15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В.Ф. Базенков. Практикум по механизации животноводческих ферм/ Базенков В.Ф., Мельников С.В., Жевлаков П.К.- Л.: Колос, 1965</w:t>
      </w:r>
    </w:p>
    <w:p w:rsidR="00A83EA9" w:rsidRPr="0061068B" w:rsidRDefault="00D54E57" w:rsidP="00C20A41">
      <w:pPr>
        <w:pStyle w:val="a4"/>
        <w:numPr>
          <w:ilvl w:val="0"/>
          <w:numId w:val="15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А.И. Завражнов, С.М. Ведищев, М.К. Бралиев және басқалары. Техническое обеспечение животноводства. ЭБС Лань Санкт-Петербург – М.: Краснодар 2018.</w:t>
      </w:r>
    </w:p>
    <w:p w:rsidR="00A83EA9" w:rsidRPr="0061068B" w:rsidRDefault="00D54E57" w:rsidP="00C20A41">
      <w:pPr>
        <w:pStyle w:val="a4"/>
        <w:numPr>
          <w:ilvl w:val="0"/>
          <w:numId w:val="15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Карташов Л.П., Цой Ю.А., Макаровская З.В., Карташова О.Л. Организация, техника и технология машинного доения. Оқу құралы. Оренбург. Издательский центр ОГАУ 2012.</w:t>
      </w:r>
    </w:p>
    <w:p w:rsidR="00A83EA9" w:rsidRPr="0061068B" w:rsidRDefault="00D54E57" w:rsidP="00C20A41">
      <w:pPr>
        <w:pStyle w:val="a4"/>
        <w:numPr>
          <w:ilvl w:val="0"/>
          <w:numId w:val="15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А.И. Завражнов, С.М. Ведищев, М.К. Бралиев және басқалары. Техническое обеспечение животноводства. ЭБС Лань Санкт-Петербург – М.: Краснодар 2018.</w:t>
      </w:r>
    </w:p>
    <w:p w:rsidR="00A83EA9" w:rsidRPr="0061068B" w:rsidRDefault="00D54E57" w:rsidP="00C20A41">
      <w:pPr>
        <w:pStyle w:val="a4"/>
        <w:numPr>
          <w:ilvl w:val="0"/>
          <w:numId w:val="15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Кольга Д.Ф., Казаровец Н.В., Сыманович В.С.. Техническое обеспечение процессов в животноводстве. Оқу құралы. Минск «ИВЦ Минфина» 2012.</w:t>
      </w:r>
    </w:p>
    <w:p w:rsidR="00A83EA9" w:rsidRPr="0061068B" w:rsidRDefault="00D54E57" w:rsidP="00C20A41">
      <w:pPr>
        <w:pStyle w:val="a4"/>
        <w:numPr>
          <w:ilvl w:val="0"/>
          <w:numId w:val="15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Ю.Т. Вагин, А.С. Добышев, А.П. Курденко. Техническое обеспечение производства продукции животноводства. Оқу құралы</w:t>
      </w:r>
      <w:r w:rsidR="00A83EA9" w:rsidRPr="0061068B">
        <w:rPr>
          <w:rFonts w:ascii="Times New Roman" w:hAnsi="Times New Roman" w:cs="Times New Roman"/>
          <w:sz w:val="24"/>
          <w:szCs w:val="24"/>
          <w:lang w:val="kk-KZ"/>
        </w:rPr>
        <w:t>. Минск «ИВЦ Минфина» 2012</w:t>
      </w:r>
    </w:p>
    <w:p w:rsidR="00B0080C" w:rsidRPr="0061068B" w:rsidRDefault="00D54E57" w:rsidP="00C20A41">
      <w:pPr>
        <w:pStyle w:val="a4"/>
        <w:numPr>
          <w:ilvl w:val="0"/>
          <w:numId w:val="15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68B">
        <w:rPr>
          <w:rFonts w:ascii="Times New Roman" w:hAnsi="Times New Roman" w:cs="Times New Roman"/>
          <w:sz w:val="24"/>
          <w:szCs w:val="24"/>
          <w:lang w:val="kk-KZ"/>
        </w:rPr>
        <w:t>Современные проблемы науки и производства в агроинженерии. Под редакцией академика РАСХН А.И. Завражнова. Учебник. Лань Санкт-Петербург. Краснодар 2013</w:t>
      </w:r>
    </w:p>
    <w:sectPr w:rsidR="00B0080C" w:rsidRPr="0061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AB"/>
    <w:multiLevelType w:val="hybridMultilevel"/>
    <w:tmpl w:val="AD6C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BF5"/>
    <w:multiLevelType w:val="hybridMultilevel"/>
    <w:tmpl w:val="5C162E00"/>
    <w:lvl w:ilvl="0" w:tplc="26DAF262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F275E"/>
    <w:multiLevelType w:val="hybridMultilevel"/>
    <w:tmpl w:val="5A90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7901"/>
    <w:multiLevelType w:val="multilevel"/>
    <w:tmpl w:val="974C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A3A30"/>
    <w:multiLevelType w:val="hybridMultilevel"/>
    <w:tmpl w:val="BE7E611E"/>
    <w:lvl w:ilvl="0" w:tplc="4AE6C65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C54877"/>
    <w:multiLevelType w:val="hybridMultilevel"/>
    <w:tmpl w:val="DF6CAED2"/>
    <w:lvl w:ilvl="0" w:tplc="5BCAE0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84AF7"/>
    <w:multiLevelType w:val="multilevel"/>
    <w:tmpl w:val="7692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C7E48"/>
    <w:multiLevelType w:val="hybridMultilevel"/>
    <w:tmpl w:val="1BAAB68C"/>
    <w:lvl w:ilvl="0" w:tplc="78F25F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2B1D46"/>
    <w:multiLevelType w:val="hybridMultilevel"/>
    <w:tmpl w:val="EE20D09C"/>
    <w:lvl w:ilvl="0" w:tplc="DA1C0A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74244"/>
    <w:multiLevelType w:val="hybridMultilevel"/>
    <w:tmpl w:val="A9361936"/>
    <w:lvl w:ilvl="0" w:tplc="9A321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DB414C"/>
    <w:multiLevelType w:val="hybridMultilevel"/>
    <w:tmpl w:val="CA329896"/>
    <w:lvl w:ilvl="0" w:tplc="A238B1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572501"/>
    <w:multiLevelType w:val="hybridMultilevel"/>
    <w:tmpl w:val="4588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407ED"/>
    <w:multiLevelType w:val="hybridMultilevel"/>
    <w:tmpl w:val="C7BC2D52"/>
    <w:lvl w:ilvl="0" w:tplc="32AEB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F64CA"/>
    <w:multiLevelType w:val="hybridMultilevel"/>
    <w:tmpl w:val="0648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F5A77"/>
    <w:multiLevelType w:val="multilevel"/>
    <w:tmpl w:val="974C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F0C4B"/>
    <w:multiLevelType w:val="multilevel"/>
    <w:tmpl w:val="974C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036C7"/>
    <w:multiLevelType w:val="multilevel"/>
    <w:tmpl w:val="974C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5"/>
  </w:num>
  <w:num w:numId="5">
    <w:abstractNumId w:val="16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D8"/>
    <w:rsid w:val="00000A25"/>
    <w:rsid w:val="0004126A"/>
    <w:rsid w:val="00073109"/>
    <w:rsid w:val="000B44BB"/>
    <w:rsid w:val="0010774B"/>
    <w:rsid w:val="00111966"/>
    <w:rsid w:val="001432EE"/>
    <w:rsid w:val="00167A09"/>
    <w:rsid w:val="00177D65"/>
    <w:rsid w:val="002118F0"/>
    <w:rsid w:val="00260432"/>
    <w:rsid w:val="00292DBA"/>
    <w:rsid w:val="002B32A8"/>
    <w:rsid w:val="002E3467"/>
    <w:rsid w:val="002F5A9B"/>
    <w:rsid w:val="00361C33"/>
    <w:rsid w:val="003A6523"/>
    <w:rsid w:val="003C762B"/>
    <w:rsid w:val="004A6BC6"/>
    <w:rsid w:val="004B6FE3"/>
    <w:rsid w:val="00516A82"/>
    <w:rsid w:val="00580BA0"/>
    <w:rsid w:val="005B3426"/>
    <w:rsid w:val="005E7F60"/>
    <w:rsid w:val="00602269"/>
    <w:rsid w:val="0061068B"/>
    <w:rsid w:val="00620FE0"/>
    <w:rsid w:val="00631740"/>
    <w:rsid w:val="00636E6B"/>
    <w:rsid w:val="0064793F"/>
    <w:rsid w:val="006C12C7"/>
    <w:rsid w:val="006D2BCA"/>
    <w:rsid w:val="0075089C"/>
    <w:rsid w:val="007A37D9"/>
    <w:rsid w:val="00840B82"/>
    <w:rsid w:val="0086492D"/>
    <w:rsid w:val="00880A66"/>
    <w:rsid w:val="008A6675"/>
    <w:rsid w:val="008C3B01"/>
    <w:rsid w:val="008D16FD"/>
    <w:rsid w:val="008D1FD2"/>
    <w:rsid w:val="00904067"/>
    <w:rsid w:val="00917452"/>
    <w:rsid w:val="00917E9C"/>
    <w:rsid w:val="009415DD"/>
    <w:rsid w:val="009C7ACF"/>
    <w:rsid w:val="009E749F"/>
    <w:rsid w:val="009F0C99"/>
    <w:rsid w:val="00A406B1"/>
    <w:rsid w:val="00A83EA9"/>
    <w:rsid w:val="00AA7B24"/>
    <w:rsid w:val="00AB18F3"/>
    <w:rsid w:val="00AE4F99"/>
    <w:rsid w:val="00B0080C"/>
    <w:rsid w:val="00B47219"/>
    <w:rsid w:val="00B66605"/>
    <w:rsid w:val="00B87953"/>
    <w:rsid w:val="00B879DF"/>
    <w:rsid w:val="00BD1716"/>
    <w:rsid w:val="00C20A41"/>
    <w:rsid w:val="00C95AD8"/>
    <w:rsid w:val="00D330B0"/>
    <w:rsid w:val="00D54911"/>
    <w:rsid w:val="00D54E57"/>
    <w:rsid w:val="00D72D17"/>
    <w:rsid w:val="00D93B78"/>
    <w:rsid w:val="00DC67A8"/>
    <w:rsid w:val="00DD60D5"/>
    <w:rsid w:val="00ED51FA"/>
    <w:rsid w:val="00F11E5C"/>
    <w:rsid w:val="00F25FD1"/>
    <w:rsid w:val="00F37F98"/>
    <w:rsid w:val="00F74453"/>
    <w:rsid w:val="00F8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4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09"/>
    <w:pPr>
      <w:ind w:left="720"/>
      <w:contextualSpacing/>
    </w:pPr>
  </w:style>
  <w:style w:type="paragraph" w:customStyle="1" w:styleId="Default">
    <w:name w:val="Default"/>
    <w:rsid w:val="003C7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3C76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3C76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No Spacing"/>
    <w:uiPriority w:val="1"/>
    <w:qFormat/>
    <w:rsid w:val="003C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4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09"/>
    <w:pPr>
      <w:ind w:left="720"/>
      <w:contextualSpacing/>
    </w:pPr>
  </w:style>
  <w:style w:type="paragraph" w:customStyle="1" w:styleId="Default">
    <w:name w:val="Default"/>
    <w:rsid w:val="003C7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3C76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3C76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No Spacing"/>
    <w:uiPriority w:val="1"/>
    <w:qFormat/>
    <w:rsid w:val="003C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User</cp:lastModifiedBy>
  <cp:revision>55</cp:revision>
  <dcterms:created xsi:type="dcterms:W3CDTF">2020-08-01T03:36:00Z</dcterms:created>
  <dcterms:modified xsi:type="dcterms:W3CDTF">2021-06-23T07:15:00Z</dcterms:modified>
</cp:coreProperties>
</file>